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200"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4730"/>
        <w:gridCol w:w="8470"/>
      </w:tblGrid>
      <w:tr w:rsidR="00916DBF" w:rsidRPr="00916DBF" w:rsidTr="00916DBF">
        <w:trPr>
          <w:tblCellSpacing w:w="15" w:type="dxa"/>
        </w:trPr>
        <w:tc>
          <w:tcPr>
            <w:tcW w:w="334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TÊN THƯƠNG NHÂN</w:t>
            </w:r>
            <w:r w:rsidRPr="00916DBF">
              <w:rPr>
                <w:rFonts w:ascii="Arial" w:eastAsia="Times New Roman" w:hAnsi="Arial" w:cs="Arial"/>
                <w:b/>
                <w:bCs/>
                <w:color w:val="0A0A0A"/>
                <w:sz w:val="29"/>
                <w:szCs w:val="29"/>
                <w:bdr w:val="none" w:sz="0" w:space="0" w:color="auto" w:frame="1"/>
              </w:rPr>
              <w:br/>
              <w:t>——–</w:t>
            </w:r>
          </w:p>
        </w:tc>
        <w:tc>
          <w:tcPr>
            <w:tcW w:w="601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CỘNG HÒA XÃ HỘI CHỦ NGHĨA VIỆT NAM</w:t>
            </w:r>
            <w:r w:rsidRPr="00916DBF">
              <w:rPr>
                <w:rFonts w:ascii="Arial" w:eastAsia="Times New Roman" w:hAnsi="Arial" w:cs="Arial"/>
                <w:b/>
                <w:bCs/>
                <w:color w:val="0A0A0A"/>
                <w:sz w:val="29"/>
                <w:szCs w:val="29"/>
                <w:bdr w:val="none" w:sz="0" w:space="0" w:color="auto" w:frame="1"/>
              </w:rPr>
              <w:br/>
              <w:t>Độc lập – Tự do – Hạnh phúc</w:t>
            </w:r>
            <w:r w:rsidRPr="00916DBF">
              <w:rPr>
                <w:rFonts w:ascii="Arial" w:eastAsia="Times New Roman" w:hAnsi="Arial" w:cs="Arial"/>
                <w:b/>
                <w:bCs/>
                <w:color w:val="0A0A0A"/>
                <w:sz w:val="29"/>
                <w:szCs w:val="29"/>
                <w:bdr w:val="none" w:sz="0" w:space="0" w:color="auto" w:frame="1"/>
              </w:rPr>
              <w:br/>
              <w:t>—————</w:t>
            </w:r>
          </w:p>
        </w:tc>
      </w:tr>
      <w:tr w:rsidR="00916DBF" w:rsidRPr="00916DBF" w:rsidTr="00916DBF">
        <w:trPr>
          <w:tblCellSpacing w:w="15" w:type="dxa"/>
        </w:trPr>
        <w:tc>
          <w:tcPr>
            <w:tcW w:w="334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color w:val="0A0A0A"/>
                <w:sz w:val="29"/>
                <w:szCs w:val="29"/>
              </w:rPr>
              <w:t>Số: . . . . . . . . .</w:t>
            </w:r>
            <w:r w:rsidRPr="00916DBF">
              <w:rPr>
                <w:rFonts w:ascii="Arial" w:eastAsia="Times New Roman" w:hAnsi="Arial" w:cs="Arial"/>
                <w:color w:val="0A0A0A"/>
                <w:sz w:val="29"/>
                <w:szCs w:val="29"/>
              </w:rPr>
              <w:br/>
              <w:t>V/v đăng ký nhập khẩu các chất HCFC (Phụ lục I)</w:t>
            </w:r>
          </w:p>
        </w:tc>
        <w:tc>
          <w:tcPr>
            <w:tcW w:w="601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i/>
                <w:iCs/>
                <w:color w:val="0A0A0A"/>
                <w:sz w:val="29"/>
                <w:szCs w:val="29"/>
                <w:bdr w:val="none" w:sz="0" w:space="0" w:color="auto" w:frame="1"/>
              </w:rPr>
              <w:t>. . . . . ., ngày . . . . . tháng . . . . . năm 20 . . .</w:t>
            </w:r>
          </w:p>
        </w:tc>
      </w:tr>
    </w:tbl>
    <w:p w:rsidR="00916DBF" w:rsidRPr="00916DBF" w:rsidRDefault="00916DBF" w:rsidP="00916DBF">
      <w:pPr>
        <w:shd w:val="clear" w:color="auto" w:fill="FFFFFF"/>
        <w:spacing w:after="0" w:line="240" w:lineRule="auto"/>
        <w:jc w:val="both"/>
        <w:rPr>
          <w:rFonts w:ascii="Arial" w:eastAsia="Times New Roman" w:hAnsi="Arial" w:cs="Arial"/>
          <w:color w:val="0A0A0A"/>
          <w:sz w:val="29"/>
          <w:szCs w:val="29"/>
        </w:rPr>
      </w:pPr>
      <w:r w:rsidRPr="00916DBF">
        <w:rPr>
          <w:rFonts w:ascii="Arial" w:eastAsia="Times New Roman" w:hAnsi="Arial" w:cs="Arial"/>
          <w:i/>
          <w:iCs/>
          <w:color w:val="0A0A0A"/>
          <w:sz w:val="29"/>
          <w:szCs w:val="29"/>
          <w:bdr w:val="none" w:sz="0" w:space="0" w:color="auto" w:frame="1"/>
        </w:rPr>
        <w:t>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Kính gửi: Bộ Công Thương</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Tên thương nhân .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Địa chỉ liên hệ: . .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Điện thoại: . . . . . . . . . . Fax. . . . . . . . . . . . . E-mail.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Căn cứ Thông tư số         /2018/TT-BCT ngày        tháng       năm 2018 sửa đổi, bổ sung một số điều của Thông tư liên tịch số 47/2011/TTLT-BCT-BTNMT ngày 30 tháng 12 năm 2011 của Bộ trưởng Bộ Công Thương và Bộ trưởng Bộ Tài nguyên và Môi trường quy định việc quản lý nhập khẩu, xuất khẩu và tạm  nhập – tái xuất các chất làm suy giảm tầng ô-dôn theo quy định của Nghị định thư Montreal về các chất làm suy giảm tầng ô-dôn, (tên thương nhân) . . . . đăng ký nhập khẩu các chất HCFC như sau:</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Tên chất: . . . . . . . .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Khối lượng nhập khẩu dự kiến (kg)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Khối lượng đăng ký (kg)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lastRenderedPageBreak/>
        <w:t>Hợp đồng nhập khẩu số . . . . . . .ngày . . . . . . .tháng . . . . . . . .năm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Nước xuất khẩu: . .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(Tên thương nhân) . . . . cam đoan những nội dung kê khai trên đây là đúng sự thật và cam kết thực hiện đúng các quy định của pháp luật hiện hành.</w:t>
      </w:r>
    </w:p>
    <w:tbl>
      <w:tblPr>
        <w:tblW w:w="13200"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3667"/>
        <w:gridCol w:w="9533"/>
      </w:tblGrid>
      <w:tr w:rsidR="00916DBF" w:rsidRPr="00916DBF" w:rsidTr="00916DBF">
        <w:trPr>
          <w:tblCellSpacing w:w="15" w:type="dxa"/>
        </w:trPr>
        <w:tc>
          <w:tcPr>
            <w:tcW w:w="244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 </w:t>
            </w:r>
          </w:p>
        </w:tc>
        <w:tc>
          <w:tcPr>
            <w:tcW w:w="640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Người đại diện theo pháp luật của thương nhân</w:t>
            </w:r>
            <w:r w:rsidRPr="00916DBF">
              <w:rPr>
                <w:rFonts w:ascii="Arial" w:eastAsia="Times New Roman" w:hAnsi="Arial" w:cs="Arial"/>
                <w:color w:val="0A0A0A"/>
                <w:sz w:val="29"/>
                <w:szCs w:val="29"/>
              </w:rPr>
              <w:br/>
            </w:r>
            <w:r w:rsidRPr="00916DBF">
              <w:rPr>
                <w:rFonts w:ascii="Arial" w:eastAsia="Times New Roman" w:hAnsi="Arial" w:cs="Arial"/>
                <w:i/>
                <w:iCs/>
                <w:color w:val="0A0A0A"/>
                <w:sz w:val="29"/>
                <w:szCs w:val="29"/>
                <w:bdr w:val="none" w:sz="0" w:space="0" w:color="auto" w:frame="1"/>
              </w:rPr>
              <w:t>(Ghi rõ họ tên, chức danh, ký tên và đóng dấu)</w:t>
            </w:r>
          </w:p>
        </w:tc>
      </w:tr>
    </w:tbl>
    <w:p w:rsidR="00916DBF" w:rsidRPr="00916DBF" w:rsidRDefault="00916DBF" w:rsidP="00916DBF">
      <w:pPr>
        <w:shd w:val="clear" w:color="auto" w:fill="FFFFFF"/>
        <w:spacing w:after="0" w:line="336" w:lineRule="atLeast"/>
        <w:jc w:val="both"/>
        <w:outlineLvl w:val="1"/>
        <w:rPr>
          <w:rFonts w:ascii="Arial" w:eastAsia="Times New Roman" w:hAnsi="Arial" w:cs="Arial"/>
          <w:b/>
          <w:bCs/>
          <w:color w:val="003366"/>
          <w:sz w:val="41"/>
          <w:szCs w:val="41"/>
        </w:rPr>
      </w:pPr>
      <w:r w:rsidRPr="00916DBF">
        <w:rPr>
          <w:rFonts w:ascii="Arial" w:eastAsia="Times New Roman" w:hAnsi="Arial" w:cs="Arial"/>
          <w:b/>
          <w:bCs/>
          <w:color w:val="003366"/>
          <w:sz w:val="41"/>
          <w:szCs w:val="41"/>
          <w:bdr w:val="none" w:sz="0" w:space="0" w:color="auto" w:frame="1"/>
        </w:rPr>
        <w:t>4. Mẫu giấy phép nhập khẩu HCFC</w:t>
      </w:r>
    </w:p>
    <w:tbl>
      <w:tblPr>
        <w:tblW w:w="13200"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4877"/>
        <w:gridCol w:w="8323"/>
      </w:tblGrid>
      <w:tr w:rsidR="00916DBF" w:rsidRPr="00916DBF" w:rsidTr="00916DBF">
        <w:trPr>
          <w:tblCellSpacing w:w="15" w:type="dxa"/>
        </w:trPr>
        <w:tc>
          <w:tcPr>
            <w:tcW w:w="334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BỘ CÔNG THƯƠNG</w:t>
            </w:r>
            <w:r w:rsidRPr="00916DBF">
              <w:rPr>
                <w:rFonts w:ascii="Arial" w:eastAsia="Times New Roman" w:hAnsi="Arial" w:cs="Arial"/>
                <w:b/>
                <w:bCs/>
                <w:color w:val="0A0A0A"/>
                <w:sz w:val="29"/>
                <w:szCs w:val="29"/>
                <w:bdr w:val="none" w:sz="0" w:space="0" w:color="auto" w:frame="1"/>
              </w:rPr>
              <w:br/>
              <w:t>——–</w:t>
            </w:r>
          </w:p>
        </w:tc>
        <w:tc>
          <w:tcPr>
            <w:tcW w:w="57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jc w:val="center"/>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CỘNG HÒA XÃ HỘI CHỦ NGHĨA VIỆT NAM</w:t>
            </w:r>
            <w:r w:rsidRPr="00916DBF">
              <w:rPr>
                <w:rFonts w:ascii="Arial" w:eastAsia="Times New Roman" w:hAnsi="Arial" w:cs="Arial"/>
                <w:b/>
                <w:bCs/>
                <w:color w:val="0A0A0A"/>
                <w:sz w:val="29"/>
                <w:szCs w:val="29"/>
                <w:bdr w:val="none" w:sz="0" w:space="0" w:color="auto" w:frame="1"/>
              </w:rPr>
              <w:br/>
              <w:t>Độc lập – Tự do – Hạnh phúc</w:t>
            </w:r>
            <w:r w:rsidRPr="00916DBF">
              <w:rPr>
                <w:rFonts w:ascii="Arial" w:eastAsia="Times New Roman" w:hAnsi="Arial" w:cs="Arial"/>
                <w:b/>
                <w:bCs/>
                <w:color w:val="0A0A0A"/>
                <w:sz w:val="29"/>
                <w:szCs w:val="29"/>
                <w:bdr w:val="none" w:sz="0" w:space="0" w:color="auto" w:frame="1"/>
              </w:rPr>
              <w:br/>
              <w:t>—————-</w:t>
            </w:r>
          </w:p>
        </w:tc>
      </w:tr>
      <w:tr w:rsidR="00916DBF" w:rsidRPr="00916DBF" w:rsidTr="00916DBF">
        <w:trPr>
          <w:tblCellSpacing w:w="15" w:type="dxa"/>
        </w:trPr>
        <w:tc>
          <w:tcPr>
            <w:tcW w:w="334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color w:val="0A0A0A"/>
                <w:sz w:val="29"/>
                <w:szCs w:val="29"/>
              </w:rPr>
              <w:t>Số:                     /BCT-XNK</w:t>
            </w:r>
          </w:p>
          <w:p w:rsidR="00916DBF" w:rsidRPr="00916DBF" w:rsidRDefault="00916DBF" w:rsidP="00916DBF">
            <w:pPr>
              <w:spacing w:after="360" w:line="240" w:lineRule="auto"/>
              <w:rPr>
                <w:rFonts w:ascii="Arial" w:eastAsia="Times New Roman" w:hAnsi="Arial" w:cs="Arial"/>
                <w:color w:val="0A0A0A"/>
                <w:sz w:val="29"/>
                <w:szCs w:val="29"/>
              </w:rPr>
            </w:pPr>
            <w:r w:rsidRPr="00916DBF">
              <w:rPr>
                <w:rFonts w:ascii="Arial" w:eastAsia="Times New Roman" w:hAnsi="Arial" w:cs="Arial"/>
                <w:color w:val="0A0A0A"/>
                <w:sz w:val="29"/>
                <w:szCs w:val="29"/>
              </w:rPr>
              <w:t>V/v cấp phép nhập khẩu các chất HCFC (Phụ lục I)</w:t>
            </w:r>
          </w:p>
        </w:tc>
        <w:tc>
          <w:tcPr>
            <w:tcW w:w="5730"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i/>
                <w:iCs/>
                <w:color w:val="0A0A0A"/>
                <w:sz w:val="29"/>
                <w:szCs w:val="29"/>
                <w:bdr w:val="none" w:sz="0" w:space="0" w:color="auto" w:frame="1"/>
              </w:rPr>
              <w:t>Hà Nội, ngày . . . . tháng . . . . năm 20 . . .</w:t>
            </w:r>
          </w:p>
        </w:tc>
      </w:tr>
    </w:tbl>
    <w:p w:rsidR="00916DBF" w:rsidRPr="00916DBF" w:rsidRDefault="00916DBF" w:rsidP="00916DBF">
      <w:pPr>
        <w:shd w:val="clear" w:color="auto" w:fill="FFFFFF"/>
        <w:spacing w:after="0" w:line="240" w:lineRule="auto"/>
        <w:jc w:val="both"/>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Kính gửi: (thương nhân)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Căn cứ Thông tư liên tịch số . . . . /2011/TTLT-BCT-BTNMT ngày . . .  tháng . . . năm 2011 của Bộ Công Thương và Bộ Tài nguyên và Môi trường quy định việc quản lý nhập khẩu, xuất khẩu và tạm nhập – tái xuất các chất làm suy giảm tầng ô-dôn theo quy định của Nghị định thư Montreal về các chất làm suy giảm tầng ô-dôn;</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Xét Đơn đăng ký nhập khẩu số . . . ngày . . . tháng . . . năm . . .  của (tên thương nhân) . . . . về việc đăng ký nhập khẩu các chất HCFC (Phụ lục I) và căn cứ xác nhận số . . . . ngày . . . . tháng . . . . năm . . . . . của Bộ Tài nguyên và Môi trường.</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lastRenderedPageBreak/>
        <w:t>Bộ Công Thương đồng ý (tên thương nhân) . . . . . được nhập khẩu:</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 Tên chất: . . . . . .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 Khối lượng (kg):.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 Mã HS . . . . . . . .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 Nước xuất khẩu: . . . . . . . . . . . . . . . . . . . . . . . . . . . . . . . . . . . . . . . . . . . . .</w:t>
      </w:r>
    </w:p>
    <w:p w:rsidR="00916DBF" w:rsidRPr="00916DBF" w:rsidRDefault="00916DBF" w:rsidP="00916DBF">
      <w:pPr>
        <w:shd w:val="clear" w:color="auto" w:fill="FFFFFF"/>
        <w:spacing w:after="360" w:line="240" w:lineRule="auto"/>
        <w:jc w:val="both"/>
        <w:rPr>
          <w:rFonts w:ascii="Arial" w:eastAsia="Times New Roman" w:hAnsi="Arial" w:cs="Arial"/>
          <w:color w:val="0A0A0A"/>
          <w:sz w:val="29"/>
          <w:szCs w:val="29"/>
        </w:rPr>
      </w:pPr>
      <w:r w:rsidRPr="00916DBF">
        <w:rPr>
          <w:rFonts w:ascii="Arial" w:eastAsia="Times New Roman" w:hAnsi="Arial" w:cs="Arial"/>
          <w:color w:val="0A0A0A"/>
          <w:sz w:val="29"/>
          <w:szCs w:val="29"/>
        </w:rPr>
        <w:t>Văn bản này có giá trị đến hết ngày 31 tháng 12 năm 20 . . .</w:t>
      </w:r>
    </w:p>
    <w:tbl>
      <w:tblPr>
        <w:tblW w:w="13200"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6600"/>
        <w:gridCol w:w="6600"/>
      </w:tblGrid>
      <w:tr w:rsidR="00916DBF" w:rsidRPr="00916DBF" w:rsidTr="00E80F9B">
        <w:trPr>
          <w:tblCellSpacing w:w="15" w:type="dxa"/>
        </w:trPr>
        <w:tc>
          <w:tcPr>
            <w:tcW w:w="655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br/>
            </w:r>
            <w:r w:rsidRPr="00916DBF">
              <w:rPr>
                <w:rFonts w:ascii="Arial" w:eastAsia="Times New Roman" w:hAnsi="Arial" w:cs="Arial"/>
                <w:b/>
                <w:bCs/>
                <w:i/>
                <w:iCs/>
                <w:color w:val="0A0A0A"/>
                <w:sz w:val="29"/>
                <w:szCs w:val="29"/>
                <w:bdr w:val="none" w:sz="0" w:space="0" w:color="auto" w:frame="1"/>
              </w:rPr>
              <w:t>Nơi nhận:</w:t>
            </w:r>
            <w:r w:rsidRPr="00916DBF">
              <w:rPr>
                <w:rFonts w:ascii="Arial" w:eastAsia="Times New Roman" w:hAnsi="Arial" w:cs="Arial"/>
                <w:b/>
                <w:bCs/>
                <w:i/>
                <w:iCs/>
                <w:color w:val="0A0A0A"/>
                <w:sz w:val="29"/>
                <w:szCs w:val="29"/>
                <w:bdr w:val="none" w:sz="0" w:space="0" w:color="auto" w:frame="1"/>
              </w:rPr>
              <w:br/>
            </w:r>
            <w:r w:rsidRPr="00916DBF">
              <w:rPr>
                <w:rFonts w:ascii="Arial" w:eastAsia="Times New Roman" w:hAnsi="Arial" w:cs="Arial"/>
                <w:color w:val="0A0A0A"/>
                <w:sz w:val="29"/>
                <w:szCs w:val="29"/>
              </w:rPr>
              <w:t>– Như trên;</w:t>
            </w:r>
            <w:r w:rsidRPr="00916DBF">
              <w:rPr>
                <w:rFonts w:ascii="Arial" w:eastAsia="Times New Roman" w:hAnsi="Arial" w:cs="Arial"/>
                <w:color w:val="0A0A0A"/>
                <w:sz w:val="29"/>
                <w:szCs w:val="29"/>
              </w:rPr>
              <w:br/>
              <w:t>– Bộ Tài nguyên và Môi trường;</w:t>
            </w:r>
            <w:r w:rsidRPr="00916DBF">
              <w:rPr>
                <w:rFonts w:ascii="Arial" w:eastAsia="Times New Roman" w:hAnsi="Arial" w:cs="Arial"/>
                <w:color w:val="0A0A0A"/>
                <w:sz w:val="29"/>
                <w:szCs w:val="29"/>
              </w:rPr>
              <w:br/>
              <w:t>– Bộ Tài chính (Tổng cục Hải quan);</w:t>
            </w:r>
            <w:r w:rsidRPr="00916DBF">
              <w:rPr>
                <w:rFonts w:ascii="Arial" w:eastAsia="Times New Roman" w:hAnsi="Arial" w:cs="Arial"/>
                <w:color w:val="0A0A0A"/>
                <w:sz w:val="29"/>
                <w:szCs w:val="29"/>
              </w:rPr>
              <w:br/>
              <w:t>– Lưu: VT, XNK.</w:t>
            </w:r>
          </w:p>
        </w:tc>
        <w:tc>
          <w:tcPr>
            <w:tcW w:w="655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center"/>
            <w:hideMark/>
          </w:tcPr>
          <w:p w:rsidR="00916DBF" w:rsidRPr="00916DBF" w:rsidRDefault="00916DBF" w:rsidP="00916DBF">
            <w:pPr>
              <w:spacing w:after="0" w:line="240" w:lineRule="auto"/>
              <w:rPr>
                <w:rFonts w:ascii="Arial" w:eastAsia="Times New Roman" w:hAnsi="Arial" w:cs="Arial"/>
                <w:color w:val="0A0A0A"/>
                <w:sz w:val="29"/>
                <w:szCs w:val="29"/>
              </w:rPr>
            </w:pPr>
            <w:r w:rsidRPr="00916DBF">
              <w:rPr>
                <w:rFonts w:ascii="Arial" w:eastAsia="Times New Roman" w:hAnsi="Arial" w:cs="Arial"/>
                <w:b/>
                <w:bCs/>
                <w:color w:val="0A0A0A"/>
                <w:sz w:val="29"/>
                <w:szCs w:val="29"/>
                <w:bdr w:val="none" w:sz="0" w:space="0" w:color="auto" w:frame="1"/>
              </w:rPr>
              <w:t>KT. BỘ TRƯỞNG</w:t>
            </w:r>
            <w:r w:rsidRPr="00916DBF">
              <w:rPr>
                <w:rFonts w:ascii="Arial" w:eastAsia="Times New Roman" w:hAnsi="Arial" w:cs="Arial"/>
                <w:b/>
                <w:bCs/>
                <w:color w:val="0A0A0A"/>
                <w:sz w:val="29"/>
                <w:szCs w:val="29"/>
                <w:bdr w:val="none" w:sz="0" w:space="0" w:color="auto" w:frame="1"/>
              </w:rPr>
              <w:br/>
              <w:t>THỨ TRƯỞNG</w:t>
            </w:r>
          </w:p>
        </w:tc>
      </w:tr>
    </w:tbl>
    <w:p w:rsidR="00FE266D" w:rsidRPr="00621A01" w:rsidRDefault="00FE266D" w:rsidP="00621A01">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sectPr w:rsidR="00FE266D" w:rsidRPr="00621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BF"/>
    <w:rsid w:val="00621A01"/>
    <w:rsid w:val="007F6D83"/>
    <w:rsid w:val="00916DBF"/>
    <w:rsid w:val="00C72CCB"/>
    <w:rsid w:val="00E80F9B"/>
    <w:rsid w:val="00FE2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16D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6DBF"/>
    <w:rPr>
      <w:rFonts w:ascii="Times New Roman" w:eastAsia="Times New Roman" w:hAnsi="Times New Roman" w:cs="Times New Roman"/>
      <w:b/>
      <w:bCs/>
      <w:sz w:val="36"/>
      <w:szCs w:val="36"/>
    </w:rPr>
  </w:style>
  <w:style w:type="character" w:styleId="Strong">
    <w:name w:val="Strong"/>
    <w:basedOn w:val="DefaultParagraphFont"/>
    <w:uiPriority w:val="22"/>
    <w:qFormat/>
    <w:rsid w:val="00916DBF"/>
    <w:rPr>
      <w:b/>
      <w:bCs/>
    </w:rPr>
  </w:style>
  <w:style w:type="character" w:styleId="Emphasis">
    <w:name w:val="Emphasis"/>
    <w:basedOn w:val="DefaultParagraphFont"/>
    <w:uiPriority w:val="20"/>
    <w:qFormat/>
    <w:rsid w:val="00916DBF"/>
    <w:rPr>
      <w:i/>
      <w:iCs/>
    </w:rPr>
  </w:style>
  <w:style w:type="paragraph" w:styleId="NormalWeb">
    <w:name w:val="Normal (Web)"/>
    <w:basedOn w:val="Normal"/>
    <w:uiPriority w:val="99"/>
    <w:unhideWhenUsed/>
    <w:rsid w:val="00916DB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16D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6DBF"/>
    <w:rPr>
      <w:rFonts w:ascii="Times New Roman" w:eastAsia="Times New Roman" w:hAnsi="Times New Roman" w:cs="Times New Roman"/>
      <w:b/>
      <w:bCs/>
      <w:sz w:val="36"/>
      <w:szCs w:val="36"/>
    </w:rPr>
  </w:style>
  <w:style w:type="character" w:styleId="Strong">
    <w:name w:val="Strong"/>
    <w:basedOn w:val="DefaultParagraphFont"/>
    <w:uiPriority w:val="22"/>
    <w:qFormat/>
    <w:rsid w:val="00916DBF"/>
    <w:rPr>
      <w:b/>
      <w:bCs/>
    </w:rPr>
  </w:style>
  <w:style w:type="character" w:styleId="Emphasis">
    <w:name w:val="Emphasis"/>
    <w:basedOn w:val="DefaultParagraphFont"/>
    <w:uiPriority w:val="20"/>
    <w:qFormat/>
    <w:rsid w:val="00916DBF"/>
    <w:rPr>
      <w:i/>
      <w:iCs/>
    </w:rPr>
  </w:style>
  <w:style w:type="paragraph" w:styleId="NormalWeb">
    <w:name w:val="Normal (Web)"/>
    <w:basedOn w:val="Normal"/>
    <w:uiPriority w:val="99"/>
    <w:unhideWhenUsed/>
    <w:rsid w:val="00916D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6571">
      <w:bodyDiv w:val="1"/>
      <w:marLeft w:val="0"/>
      <w:marRight w:val="0"/>
      <w:marTop w:val="0"/>
      <w:marBottom w:val="0"/>
      <w:divBdr>
        <w:top w:val="none" w:sz="0" w:space="0" w:color="auto"/>
        <w:left w:val="none" w:sz="0" w:space="0" w:color="auto"/>
        <w:bottom w:val="none" w:sz="0" w:space="0" w:color="auto"/>
        <w:right w:val="none" w:sz="0" w:space="0" w:color="auto"/>
      </w:divBdr>
    </w:div>
    <w:div w:id="304704777">
      <w:bodyDiv w:val="1"/>
      <w:marLeft w:val="0"/>
      <w:marRight w:val="0"/>
      <w:marTop w:val="0"/>
      <w:marBottom w:val="0"/>
      <w:divBdr>
        <w:top w:val="none" w:sz="0" w:space="0" w:color="auto"/>
        <w:left w:val="none" w:sz="0" w:space="0" w:color="auto"/>
        <w:bottom w:val="none" w:sz="0" w:space="0" w:color="auto"/>
        <w:right w:val="none" w:sz="0" w:space="0" w:color="auto"/>
      </w:divBdr>
    </w:div>
    <w:div w:id="190625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2021-05-05T04:30:00Z</dcterms:created>
  <dcterms:modified xsi:type="dcterms:W3CDTF">2021-05-12T13:22:00Z</dcterms:modified>
</cp:coreProperties>
</file>